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A" w:rsidRDefault="001D4CBA" w:rsidP="001D4CBA">
      <w:pPr>
        <w:jc w:val="center"/>
        <w:rPr>
          <w:b/>
          <w:i/>
          <w:sz w:val="28"/>
          <w:szCs w:val="28"/>
        </w:rPr>
      </w:pPr>
      <w:r w:rsidRPr="00724858">
        <w:rPr>
          <w:b/>
          <w:sz w:val="32"/>
          <w:szCs w:val="32"/>
        </w:rPr>
        <w:t>Аннотация программы</w:t>
      </w:r>
      <w:r w:rsidRPr="000A4297">
        <w:rPr>
          <w:b/>
          <w:sz w:val="28"/>
          <w:szCs w:val="28"/>
        </w:rPr>
        <w:t xml:space="preserve"> </w:t>
      </w:r>
    </w:p>
    <w:p w:rsidR="00397271" w:rsidRPr="00397271" w:rsidRDefault="001D4CBA" w:rsidP="001D4CBA">
      <w:pPr>
        <w:jc w:val="center"/>
      </w:pPr>
      <w:r w:rsidRPr="00397271">
        <w:rPr>
          <w:i/>
          <w:sz w:val="28"/>
          <w:szCs w:val="28"/>
        </w:rPr>
        <w:t>по специальности 19.02.10</w:t>
      </w:r>
      <w:r w:rsidRPr="00397271">
        <w:t xml:space="preserve">  </w:t>
      </w:r>
    </w:p>
    <w:p w:rsidR="001D4CBA" w:rsidRDefault="001D4CBA" w:rsidP="001D4CBA">
      <w:pPr>
        <w:jc w:val="center"/>
        <w:rPr>
          <w:b/>
          <w:i/>
          <w:sz w:val="28"/>
          <w:szCs w:val="28"/>
        </w:rPr>
      </w:pPr>
      <w:r w:rsidRPr="008B258C">
        <w:rPr>
          <w:b/>
          <w:i/>
          <w:sz w:val="28"/>
          <w:szCs w:val="28"/>
        </w:rPr>
        <w:t xml:space="preserve"> «</w:t>
      </w:r>
      <w:r w:rsidR="00397271">
        <w:rPr>
          <w:b/>
          <w:i/>
          <w:sz w:val="28"/>
          <w:szCs w:val="28"/>
        </w:rPr>
        <w:t>Технология продукции общественного питания</w:t>
      </w:r>
      <w:r w:rsidRPr="008B258C">
        <w:rPr>
          <w:b/>
          <w:i/>
          <w:sz w:val="28"/>
          <w:szCs w:val="28"/>
        </w:rPr>
        <w:t>»</w:t>
      </w:r>
      <w:r w:rsidRPr="008B258C">
        <w:rPr>
          <w:b/>
          <w:sz w:val="28"/>
          <w:szCs w:val="28"/>
        </w:rPr>
        <w:t xml:space="preserve"> </w:t>
      </w:r>
    </w:p>
    <w:p w:rsidR="001D4CBA" w:rsidRPr="003C1517" w:rsidRDefault="001D4CBA" w:rsidP="001D4CBA">
      <w:pPr>
        <w:jc w:val="center"/>
        <w:rPr>
          <w:b/>
          <w:bCs/>
          <w:i/>
          <w:sz w:val="28"/>
          <w:szCs w:val="28"/>
        </w:rPr>
      </w:pPr>
      <w:r w:rsidRPr="00397271">
        <w:rPr>
          <w:i/>
          <w:sz w:val="28"/>
          <w:szCs w:val="28"/>
        </w:rPr>
        <w:t>дисциплины</w:t>
      </w:r>
      <w:r w:rsidRPr="00397271">
        <w:rPr>
          <w:bCs/>
          <w:i/>
          <w:sz w:val="28"/>
          <w:szCs w:val="28"/>
        </w:rPr>
        <w:t xml:space="preserve"> </w:t>
      </w:r>
      <w:r w:rsidRPr="00794033">
        <w:rPr>
          <w:b/>
          <w:bCs/>
          <w:i/>
          <w:sz w:val="28"/>
          <w:szCs w:val="28"/>
        </w:rPr>
        <w:t>«</w:t>
      </w:r>
      <w:r w:rsidR="00397271">
        <w:rPr>
          <w:b/>
          <w:bCs/>
          <w:i/>
          <w:sz w:val="28"/>
          <w:szCs w:val="28"/>
        </w:rPr>
        <w:t>ТЕХНИЧЕСКАЯ ГРАФИКА</w:t>
      </w:r>
      <w:r w:rsidRPr="00794033">
        <w:rPr>
          <w:b/>
          <w:bCs/>
          <w:i/>
          <w:sz w:val="28"/>
          <w:szCs w:val="28"/>
        </w:rPr>
        <w:t>»</w:t>
      </w:r>
    </w:p>
    <w:p w:rsidR="001D4CBA" w:rsidRPr="003C1517" w:rsidRDefault="001D4CBA" w:rsidP="001D4CBA">
      <w:pPr>
        <w:jc w:val="center"/>
        <w:rPr>
          <w:b/>
          <w:caps/>
          <w:szCs w:val="28"/>
          <w:u w:val="single"/>
        </w:rPr>
      </w:pPr>
    </w:p>
    <w:p w:rsidR="001D4CBA" w:rsidRDefault="001D4CBA" w:rsidP="001D4CBA">
      <w:pPr>
        <w:jc w:val="center"/>
        <w:rPr>
          <w:b/>
          <w:bCs/>
          <w:i/>
          <w:sz w:val="28"/>
          <w:szCs w:val="28"/>
        </w:rPr>
      </w:pPr>
    </w:p>
    <w:p w:rsidR="00A915CD" w:rsidRPr="00EC0F98" w:rsidRDefault="00A915CD" w:rsidP="001D4CBA">
      <w:pPr>
        <w:jc w:val="center"/>
        <w:rPr>
          <w:b/>
          <w:bCs/>
          <w:i/>
          <w:sz w:val="28"/>
          <w:szCs w:val="28"/>
        </w:rPr>
      </w:pPr>
    </w:p>
    <w:p w:rsidR="001D4CBA" w:rsidRPr="00BF2590" w:rsidRDefault="001D4CBA" w:rsidP="001D4CBA">
      <w:pPr>
        <w:spacing w:line="360" w:lineRule="auto"/>
        <w:ind w:firstLine="709"/>
        <w:jc w:val="both"/>
        <w:rPr>
          <w:sz w:val="28"/>
          <w:szCs w:val="28"/>
        </w:rPr>
      </w:pPr>
      <w:r w:rsidRPr="00BF2590">
        <w:rPr>
          <w:sz w:val="28"/>
          <w:szCs w:val="28"/>
        </w:rPr>
        <w:t>Программа дисциплины «</w:t>
      </w:r>
      <w:r w:rsidR="00537E39">
        <w:rPr>
          <w:sz w:val="28"/>
          <w:szCs w:val="28"/>
        </w:rPr>
        <w:t>Техническая графика</w:t>
      </w:r>
      <w:r w:rsidRPr="00BF2590">
        <w:rPr>
          <w:sz w:val="28"/>
          <w:szCs w:val="28"/>
        </w:rPr>
        <w:t xml:space="preserve">» соответствует требованиям ФГОС СПО. </w:t>
      </w:r>
      <w:proofErr w:type="gramStart"/>
      <w:r w:rsidRPr="00BF2590">
        <w:rPr>
          <w:sz w:val="28"/>
          <w:szCs w:val="28"/>
        </w:rPr>
        <w:t>Включает в себя цели и задачи дисциплины «</w:t>
      </w:r>
      <w:r w:rsidR="00537E39">
        <w:rPr>
          <w:sz w:val="28"/>
          <w:szCs w:val="28"/>
        </w:rPr>
        <w:t>Техническая графика</w:t>
      </w:r>
      <w:r>
        <w:rPr>
          <w:sz w:val="28"/>
          <w:szCs w:val="28"/>
        </w:rPr>
        <w:t>»</w:t>
      </w:r>
      <w:r w:rsidRPr="00BF2590">
        <w:rPr>
          <w:sz w:val="28"/>
          <w:szCs w:val="28"/>
        </w:rPr>
        <w:t xml:space="preserve">, место </w:t>
      </w:r>
      <w:r>
        <w:rPr>
          <w:sz w:val="28"/>
          <w:szCs w:val="28"/>
        </w:rPr>
        <w:t xml:space="preserve">указанной </w:t>
      </w:r>
      <w:r w:rsidRPr="00BF2590">
        <w:rPr>
          <w:sz w:val="28"/>
          <w:szCs w:val="28"/>
        </w:rPr>
        <w:t xml:space="preserve">дисциплины </w:t>
      </w:r>
      <w:r w:rsidRPr="00BF2590">
        <w:rPr>
          <w:i/>
          <w:sz w:val="28"/>
          <w:szCs w:val="28"/>
        </w:rPr>
        <w:t xml:space="preserve"> </w:t>
      </w:r>
      <w:r w:rsidRPr="00BF2590">
        <w:rPr>
          <w:sz w:val="28"/>
          <w:szCs w:val="28"/>
        </w:rPr>
        <w:t>в структуре ОПОП, требования к результатам освоения дисциплины «</w:t>
      </w:r>
      <w:r w:rsidR="00537E39">
        <w:rPr>
          <w:sz w:val="28"/>
          <w:szCs w:val="28"/>
        </w:rPr>
        <w:t>Техническая графика</w:t>
      </w:r>
      <w:r w:rsidRPr="00BF2590">
        <w:rPr>
          <w:sz w:val="28"/>
          <w:szCs w:val="28"/>
        </w:rPr>
        <w:t>»,  объем дисциплины  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виды занятий), учебно-методическое и информационное обеспечение дисциплины (нормативные правовые акты, основ</w:t>
      </w:r>
      <w:r>
        <w:rPr>
          <w:sz w:val="28"/>
          <w:szCs w:val="28"/>
        </w:rPr>
        <w:t>ная, дополнительная литература</w:t>
      </w:r>
      <w:r w:rsidRPr="00BF2590">
        <w:rPr>
          <w:sz w:val="28"/>
          <w:szCs w:val="28"/>
        </w:rPr>
        <w:t xml:space="preserve">),  методические рекомендации по организации </w:t>
      </w:r>
      <w:r>
        <w:rPr>
          <w:sz w:val="28"/>
          <w:szCs w:val="28"/>
        </w:rPr>
        <w:t>указанной</w:t>
      </w:r>
      <w:proofErr w:type="gramEnd"/>
      <w:r>
        <w:rPr>
          <w:sz w:val="28"/>
          <w:szCs w:val="28"/>
        </w:rPr>
        <w:t xml:space="preserve">  </w:t>
      </w:r>
      <w:r w:rsidRPr="00BF2590">
        <w:rPr>
          <w:sz w:val="28"/>
          <w:szCs w:val="28"/>
        </w:rPr>
        <w:t>дисциплины</w:t>
      </w:r>
      <w:r>
        <w:rPr>
          <w:sz w:val="28"/>
          <w:szCs w:val="28"/>
        </w:rPr>
        <w:t>.</w:t>
      </w:r>
    </w:p>
    <w:p w:rsidR="001D4CBA" w:rsidRPr="00BF2590" w:rsidRDefault="001D4CBA" w:rsidP="001D4CBA">
      <w:pPr>
        <w:spacing w:line="360" w:lineRule="auto"/>
        <w:ind w:firstLine="709"/>
        <w:jc w:val="both"/>
        <w:rPr>
          <w:sz w:val="28"/>
          <w:szCs w:val="28"/>
        </w:rPr>
      </w:pPr>
    </w:p>
    <w:p w:rsidR="001D4CBA" w:rsidRPr="00D10894" w:rsidRDefault="001D4CBA" w:rsidP="001D4CBA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</w:t>
      </w:r>
      <w:r>
        <w:rPr>
          <w:sz w:val="28"/>
          <w:szCs w:val="28"/>
        </w:rPr>
        <w:t xml:space="preserve"> и тем </w:t>
      </w:r>
      <w:r w:rsidRPr="00D10894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«</w:t>
      </w:r>
      <w:r w:rsidR="00BD3BE2">
        <w:rPr>
          <w:sz w:val="28"/>
          <w:szCs w:val="28"/>
        </w:rPr>
        <w:t>Техническая графика</w:t>
      </w:r>
      <w:r>
        <w:rPr>
          <w:sz w:val="28"/>
          <w:szCs w:val="28"/>
        </w:rPr>
        <w:t>»</w:t>
      </w:r>
      <w:r w:rsidRPr="00D10894">
        <w:rPr>
          <w:sz w:val="28"/>
          <w:szCs w:val="28"/>
        </w:rPr>
        <w:t>:</w:t>
      </w:r>
    </w:p>
    <w:p w:rsidR="001D4CBA" w:rsidRPr="00DB2F86" w:rsidRDefault="001D4CBA" w:rsidP="00DB2F86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B2F86">
        <w:rPr>
          <w:b/>
          <w:sz w:val="28"/>
          <w:szCs w:val="28"/>
        </w:rPr>
        <w:t xml:space="preserve">Раздел 1. </w:t>
      </w:r>
      <w:r w:rsidR="00BD3BE2" w:rsidRPr="00DB2F86">
        <w:rPr>
          <w:b/>
          <w:sz w:val="28"/>
          <w:szCs w:val="28"/>
        </w:rPr>
        <w:t>ГЕОМЕТРИЧЕСКОЕ  ЧЕРЧЕНИЕ</w:t>
      </w:r>
    </w:p>
    <w:p w:rsidR="001D4CBA" w:rsidRDefault="00BD3BE2" w:rsidP="001D4CBA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1.1.</w:t>
      </w:r>
      <w:r w:rsidR="001D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 сведения по оформлению чертежей</w:t>
      </w:r>
    </w:p>
    <w:p w:rsidR="001D4CBA" w:rsidRDefault="001D4CBA" w:rsidP="001D4CBA">
      <w:pPr>
        <w:ind w:left="709"/>
        <w:jc w:val="both"/>
        <w:rPr>
          <w:bCs/>
          <w:sz w:val="28"/>
          <w:szCs w:val="28"/>
        </w:rPr>
      </w:pPr>
      <w:r w:rsidRPr="00363860">
        <w:rPr>
          <w:bCs/>
          <w:sz w:val="28"/>
          <w:szCs w:val="28"/>
        </w:rPr>
        <w:t>Тема</w:t>
      </w:r>
      <w:r w:rsidRPr="00BB26ED">
        <w:rPr>
          <w:bCs/>
          <w:sz w:val="28"/>
          <w:szCs w:val="28"/>
        </w:rPr>
        <w:t xml:space="preserve"> </w:t>
      </w:r>
      <w:r w:rsidR="00BD3BE2">
        <w:rPr>
          <w:bCs/>
          <w:sz w:val="28"/>
          <w:szCs w:val="28"/>
        </w:rPr>
        <w:t>1.</w:t>
      </w:r>
      <w:r w:rsidRPr="0036386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BD3BE2">
        <w:rPr>
          <w:bCs/>
          <w:sz w:val="28"/>
          <w:szCs w:val="28"/>
        </w:rPr>
        <w:t>Геометрические построения</w:t>
      </w:r>
    </w:p>
    <w:p w:rsidR="00DB2F86" w:rsidRDefault="001D4CBA" w:rsidP="00DB2F86">
      <w:pPr>
        <w:ind w:left="709"/>
        <w:jc w:val="both"/>
        <w:rPr>
          <w:bCs/>
          <w:sz w:val="28"/>
          <w:szCs w:val="28"/>
        </w:rPr>
      </w:pPr>
      <w:r w:rsidRPr="00363860">
        <w:rPr>
          <w:bCs/>
          <w:sz w:val="28"/>
          <w:szCs w:val="28"/>
        </w:rPr>
        <w:t>Тема</w:t>
      </w:r>
      <w:r>
        <w:rPr>
          <w:bCs/>
          <w:sz w:val="28"/>
          <w:szCs w:val="28"/>
        </w:rPr>
        <w:t xml:space="preserve"> </w:t>
      </w:r>
      <w:r w:rsidR="00DB2F8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363860">
        <w:rPr>
          <w:bCs/>
          <w:sz w:val="28"/>
          <w:szCs w:val="28"/>
        </w:rPr>
        <w:t>.</w:t>
      </w:r>
      <w:r w:rsidRPr="007F6B98">
        <w:rPr>
          <w:bCs/>
          <w:sz w:val="28"/>
          <w:szCs w:val="28"/>
        </w:rPr>
        <w:t xml:space="preserve"> </w:t>
      </w:r>
      <w:r w:rsidR="00DB2F86">
        <w:rPr>
          <w:bCs/>
          <w:sz w:val="28"/>
          <w:szCs w:val="28"/>
        </w:rPr>
        <w:t>Правила вычерчивания контуров технических деталей</w:t>
      </w:r>
    </w:p>
    <w:p w:rsidR="00DB2F86" w:rsidRDefault="00DB2F86" w:rsidP="00DB2F86">
      <w:pPr>
        <w:ind w:left="709"/>
        <w:jc w:val="both"/>
        <w:rPr>
          <w:bCs/>
          <w:sz w:val="28"/>
          <w:szCs w:val="28"/>
        </w:rPr>
      </w:pPr>
    </w:p>
    <w:p w:rsidR="00DB2F86" w:rsidRPr="00DB2F86" w:rsidRDefault="00DB2F86" w:rsidP="00DB2F86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B2F8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DB2F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ПРОЕКЦИОННОЕ</w:t>
      </w:r>
      <w:r w:rsidRPr="00DB2F86">
        <w:rPr>
          <w:b/>
          <w:sz w:val="28"/>
          <w:szCs w:val="28"/>
        </w:rPr>
        <w:t xml:space="preserve">  ЧЕРЧЕНИЕ</w:t>
      </w:r>
    </w:p>
    <w:p w:rsidR="001D4CBA" w:rsidRDefault="001D4CBA" w:rsidP="001D4CBA">
      <w:pPr>
        <w:pStyle w:val="a3"/>
        <w:ind w:left="709"/>
        <w:jc w:val="both"/>
        <w:rPr>
          <w:bCs/>
          <w:sz w:val="28"/>
          <w:szCs w:val="28"/>
        </w:rPr>
      </w:pPr>
      <w:r w:rsidRPr="00D213F3">
        <w:rPr>
          <w:bCs/>
          <w:sz w:val="28"/>
          <w:szCs w:val="28"/>
        </w:rPr>
        <w:t>Тема</w:t>
      </w:r>
      <w:r w:rsidRPr="00BB26ED">
        <w:rPr>
          <w:bCs/>
          <w:sz w:val="28"/>
          <w:szCs w:val="28"/>
        </w:rPr>
        <w:t xml:space="preserve"> </w:t>
      </w:r>
      <w:r w:rsidR="00DB2F86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r w:rsidR="00DB2F86">
        <w:rPr>
          <w:bCs/>
          <w:sz w:val="28"/>
          <w:szCs w:val="28"/>
        </w:rPr>
        <w:t>Метод проекций</w:t>
      </w:r>
    </w:p>
    <w:p w:rsidR="00DB2F86" w:rsidRDefault="00DB2F86" w:rsidP="001D4CBA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2.2. Поверхности и тела</w:t>
      </w:r>
    </w:p>
    <w:p w:rsidR="00DB2F86" w:rsidRDefault="00DB2F86" w:rsidP="001D4CBA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2.3. Аксонометрические проекции</w:t>
      </w:r>
    </w:p>
    <w:p w:rsidR="004033FD" w:rsidRDefault="004033FD" w:rsidP="001D4CBA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2.4. Проекции моделей</w:t>
      </w:r>
    </w:p>
    <w:p w:rsidR="00707F08" w:rsidRDefault="00707F08" w:rsidP="001D4CBA">
      <w:pPr>
        <w:pStyle w:val="a3"/>
        <w:ind w:left="709"/>
        <w:jc w:val="both"/>
        <w:rPr>
          <w:bCs/>
          <w:sz w:val="28"/>
          <w:szCs w:val="28"/>
        </w:rPr>
      </w:pPr>
    </w:p>
    <w:p w:rsidR="00707F08" w:rsidRPr="00A915CD" w:rsidRDefault="00707F08" w:rsidP="00707F08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B2F8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DB2F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ТЕХНИЧЕСКОЕ  РИСОВАНИЕ</w:t>
      </w:r>
    </w:p>
    <w:p w:rsidR="00A915CD" w:rsidRDefault="00A915CD" w:rsidP="00A915CD">
      <w:pPr>
        <w:pStyle w:val="a3"/>
        <w:ind w:left="567"/>
        <w:jc w:val="both"/>
        <w:rPr>
          <w:sz w:val="28"/>
          <w:szCs w:val="28"/>
        </w:rPr>
      </w:pPr>
      <w:r w:rsidRPr="00A915CD">
        <w:rPr>
          <w:sz w:val="28"/>
          <w:szCs w:val="28"/>
        </w:rPr>
        <w:t>Тема</w:t>
      </w:r>
      <w:r>
        <w:rPr>
          <w:sz w:val="28"/>
          <w:szCs w:val="28"/>
        </w:rPr>
        <w:t xml:space="preserve"> 3.1. Плоские фигуры и геометрические тела</w:t>
      </w:r>
    </w:p>
    <w:p w:rsidR="00A915CD" w:rsidRPr="00A915CD" w:rsidRDefault="00A915CD" w:rsidP="00A915CD">
      <w:pPr>
        <w:pStyle w:val="a3"/>
        <w:ind w:left="567"/>
        <w:jc w:val="both"/>
        <w:rPr>
          <w:sz w:val="28"/>
          <w:szCs w:val="28"/>
        </w:rPr>
      </w:pPr>
    </w:p>
    <w:p w:rsidR="00A915CD" w:rsidRPr="00A915CD" w:rsidRDefault="00A915CD" w:rsidP="00A915C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B2F8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DB2F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МАШИНОСТРОИТЕЛЬНОЕ  ЧЕРЧЕНИЕ</w:t>
      </w:r>
    </w:p>
    <w:p w:rsidR="00A915CD" w:rsidRDefault="00A915CD" w:rsidP="00A915C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4.1. Изображения – виды, разрезы, сечения</w:t>
      </w:r>
    </w:p>
    <w:p w:rsidR="00A915CD" w:rsidRDefault="00A915CD" w:rsidP="00A915C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4.2. Винтовые и поверхности изделия с резьбой</w:t>
      </w:r>
    </w:p>
    <w:p w:rsidR="00A915CD" w:rsidRDefault="00A915CD" w:rsidP="00A915C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4.3. Эскизы деталей</w:t>
      </w:r>
    </w:p>
    <w:p w:rsidR="00A915CD" w:rsidRDefault="00A915CD" w:rsidP="00A915C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4.4. Разъемные и неразъемные соединения деталей</w:t>
      </w:r>
    </w:p>
    <w:p w:rsidR="00A915CD" w:rsidRDefault="00A915CD" w:rsidP="00A915C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4.5. Специальные соединения деталей</w:t>
      </w:r>
    </w:p>
    <w:p w:rsidR="00A915CD" w:rsidRPr="00A915CD" w:rsidRDefault="00A915CD" w:rsidP="00A915C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4.6. Сборочные чертежи. Чтение сборочных чертежей</w:t>
      </w:r>
    </w:p>
    <w:p w:rsidR="001D4CBA" w:rsidRPr="00617AB5" w:rsidRDefault="001D4CBA" w:rsidP="001D4CBA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D4CBA" w:rsidTr="003B4CAE">
        <w:tc>
          <w:tcPr>
            <w:tcW w:w="9571" w:type="dxa"/>
          </w:tcPr>
          <w:p w:rsidR="001D4CBA" w:rsidRDefault="001D4CBA" w:rsidP="003B4C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 в форме дифференцированного зачета</w:t>
            </w:r>
          </w:p>
        </w:tc>
      </w:tr>
    </w:tbl>
    <w:p w:rsidR="001D4CBA" w:rsidRPr="0002649F" w:rsidRDefault="001D4CBA" w:rsidP="001D4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sz w:val="28"/>
          <w:szCs w:val="28"/>
        </w:rPr>
      </w:pPr>
    </w:p>
    <w:p w:rsidR="001D4CBA" w:rsidRPr="0002649F" w:rsidRDefault="001D4CBA" w:rsidP="001D4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sz w:val="28"/>
          <w:szCs w:val="28"/>
        </w:rPr>
      </w:pPr>
    </w:p>
    <w:p w:rsidR="001D4CBA" w:rsidRDefault="001D4CBA" w:rsidP="001D4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sz w:val="28"/>
          <w:szCs w:val="28"/>
        </w:rPr>
      </w:pPr>
      <w:r w:rsidRPr="008775E2">
        <w:rPr>
          <w:sz w:val="28"/>
          <w:szCs w:val="28"/>
        </w:rPr>
        <w:t xml:space="preserve">Рабочая программа составлена преподавателем </w:t>
      </w:r>
      <w:r>
        <w:rPr>
          <w:sz w:val="28"/>
          <w:szCs w:val="28"/>
        </w:rPr>
        <w:t>графики и черчения Н</w:t>
      </w:r>
      <w:r w:rsidRPr="008775E2">
        <w:rPr>
          <w:sz w:val="28"/>
          <w:szCs w:val="28"/>
        </w:rPr>
        <w:t xml:space="preserve">ОУ СПО  Петрозаводский кооперативный техникум </w:t>
      </w:r>
      <w:proofErr w:type="spellStart"/>
      <w:r w:rsidRPr="008775E2">
        <w:rPr>
          <w:sz w:val="28"/>
          <w:szCs w:val="28"/>
        </w:rPr>
        <w:t>Карелреспотребсоюза</w:t>
      </w:r>
      <w:proofErr w:type="spellEnd"/>
      <w:r>
        <w:rPr>
          <w:sz w:val="28"/>
          <w:szCs w:val="28"/>
        </w:rPr>
        <w:t xml:space="preserve">  Виноградовой Е.В.</w:t>
      </w:r>
    </w:p>
    <w:p w:rsidR="00D5674B" w:rsidRDefault="00D5674B"/>
    <w:sectPr w:rsidR="00D5674B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B21"/>
    <w:multiLevelType w:val="hybridMultilevel"/>
    <w:tmpl w:val="F5764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D4CBA"/>
    <w:rsid w:val="0000178E"/>
    <w:rsid w:val="001D4CBA"/>
    <w:rsid w:val="00397271"/>
    <w:rsid w:val="004033FD"/>
    <w:rsid w:val="00445489"/>
    <w:rsid w:val="00537E39"/>
    <w:rsid w:val="005A1772"/>
    <w:rsid w:val="00707F08"/>
    <w:rsid w:val="00A07094"/>
    <w:rsid w:val="00A915CD"/>
    <w:rsid w:val="00AA0452"/>
    <w:rsid w:val="00B477C0"/>
    <w:rsid w:val="00BD3BE2"/>
    <w:rsid w:val="00C34B6B"/>
    <w:rsid w:val="00D5674B"/>
    <w:rsid w:val="00DA4DED"/>
    <w:rsid w:val="00DB2F86"/>
    <w:rsid w:val="00F21DDC"/>
    <w:rsid w:val="00F9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BA"/>
    <w:pPr>
      <w:ind w:left="720"/>
      <w:contextualSpacing/>
    </w:pPr>
  </w:style>
  <w:style w:type="table" w:styleId="a4">
    <w:name w:val="Table Grid"/>
    <w:basedOn w:val="a1"/>
    <w:uiPriority w:val="59"/>
    <w:rsid w:val="001D4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2014-12-11T06:22:00Z</dcterms:created>
  <dcterms:modified xsi:type="dcterms:W3CDTF">2014-12-11T06:56:00Z</dcterms:modified>
</cp:coreProperties>
</file>